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F" w:rsidRPr="00A74C28" w:rsidRDefault="00D84FFF" w:rsidP="00D84FFF">
      <w:pPr>
        <w:pStyle w:val="aa"/>
        <w:tabs>
          <w:tab w:val="left" w:pos="709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74C28">
        <w:rPr>
          <w:rFonts w:ascii="Times New Roman" w:hAnsi="Times New Roman"/>
          <w:b/>
          <w:sz w:val="32"/>
          <w:szCs w:val="32"/>
          <w:lang w:val="ru-RU"/>
        </w:rPr>
        <w:t xml:space="preserve">Реализация  государственной  программы  </w:t>
      </w:r>
    </w:p>
    <w:p w:rsidR="00D84FFF" w:rsidRPr="00A74C28" w:rsidRDefault="00D84FFF" w:rsidP="00D84FFF">
      <w:pPr>
        <w:pStyle w:val="aa"/>
        <w:tabs>
          <w:tab w:val="left" w:pos="709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74C28">
        <w:rPr>
          <w:rFonts w:ascii="Times New Roman" w:hAnsi="Times New Roman"/>
          <w:b/>
          <w:sz w:val="32"/>
          <w:szCs w:val="32"/>
          <w:lang w:val="ru-RU"/>
        </w:rPr>
        <w:t xml:space="preserve">Ханты-Мансийского автономного  округа – Югры </w:t>
      </w:r>
    </w:p>
    <w:p w:rsidR="00D84FFF" w:rsidRDefault="00D84FFF" w:rsidP="00D84FFF">
      <w:pPr>
        <w:pStyle w:val="aa"/>
        <w:tabs>
          <w:tab w:val="left" w:pos="709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74C28">
        <w:rPr>
          <w:rFonts w:ascii="Times New Roman" w:hAnsi="Times New Roman"/>
          <w:b/>
          <w:sz w:val="32"/>
          <w:szCs w:val="32"/>
          <w:lang w:val="ru-RU"/>
        </w:rPr>
        <w:t>«Поддержка занятости населения»</w:t>
      </w:r>
      <w:r w:rsidR="006E698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4148BF" w:rsidRPr="00A74C28" w:rsidRDefault="004148BF" w:rsidP="00D84FFF">
      <w:pPr>
        <w:pStyle w:val="aa"/>
        <w:tabs>
          <w:tab w:val="left" w:pos="709"/>
        </w:tabs>
        <w:suppressAutoHyphens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A6759" w:rsidRPr="00A74C28" w:rsidRDefault="00B54CA2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В 201</w:t>
      </w:r>
      <w:r w:rsidR="00155E31" w:rsidRPr="00A74C28">
        <w:rPr>
          <w:rFonts w:ascii="Times New Roman" w:hAnsi="Times New Roman" w:cs="Times New Roman"/>
          <w:sz w:val="32"/>
          <w:szCs w:val="32"/>
        </w:rPr>
        <w:t>9</w:t>
      </w:r>
      <w:r w:rsidRPr="00A74C28">
        <w:rPr>
          <w:rFonts w:ascii="Times New Roman" w:hAnsi="Times New Roman" w:cs="Times New Roman"/>
          <w:sz w:val="32"/>
          <w:szCs w:val="32"/>
        </w:rPr>
        <w:t xml:space="preserve"> году </w:t>
      </w:r>
      <w:proofErr w:type="gramStart"/>
      <w:r w:rsidRPr="00A74C2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4C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4C28">
        <w:rPr>
          <w:rFonts w:ascii="Times New Roman" w:hAnsi="Times New Roman" w:cs="Times New Roman"/>
          <w:sz w:val="32"/>
          <w:szCs w:val="32"/>
        </w:rPr>
        <w:t>Ханты-Мансийском</w:t>
      </w:r>
      <w:proofErr w:type="gramEnd"/>
      <w:r w:rsidRPr="00A74C28">
        <w:rPr>
          <w:rFonts w:ascii="Times New Roman" w:hAnsi="Times New Roman" w:cs="Times New Roman"/>
          <w:sz w:val="32"/>
          <w:szCs w:val="32"/>
        </w:rPr>
        <w:t xml:space="preserve"> автономном округе – Югре осуществляется реализация  государственной  программы  Ханты-Мансийского автономного  округа – Югры «</w:t>
      </w:r>
      <w:r w:rsidR="004A6759" w:rsidRPr="00A74C28">
        <w:rPr>
          <w:rFonts w:ascii="Times New Roman" w:hAnsi="Times New Roman" w:cs="Times New Roman"/>
          <w:sz w:val="32"/>
          <w:szCs w:val="32"/>
        </w:rPr>
        <w:t>Поддержка занятости населения</w:t>
      </w:r>
      <w:r w:rsidRPr="00A74C28">
        <w:rPr>
          <w:rFonts w:ascii="Times New Roman" w:hAnsi="Times New Roman" w:cs="Times New Roman"/>
          <w:sz w:val="32"/>
          <w:szCs w:val="32"/>
        </w:rPr>
        <w:t>» (далее – Государственная программа</w:t>
      </w:r>
      <w:r w:rsidR="00135801" w:rsidRPr="00A74C28">
        <w:rPr>
          <w:rFonts w:ascii="Times New Roman" w:hAnsi="Times New Roman" w:cs="Times New Roman"/>
          <w:sz w:val="32"/>
          <w:szCs w:val="32"/>
        </w:rPr>
        <w:t>, также автономный округ</w:t>
      </w:r>
      <w:r w:rsidRPr="00A74C28">
        <w:rPr>
          <w:rFonts w:ascii="Times New Roman" w:hAnsi="Times New Roman" w:cs="Times New Roman"/>
          <w:sz w:val="32"/>
          <w:szCs w:val="32"/>
        </w:rPr>
        <w:t xml:space="preserve">), утвержденной  постановлением Правительства автономного округа </w:t>
      </w:r>
      <w:r w:rsidR="004A6759" w:rsidRPr="00A74C28">
        <w:rPr>
          <w:rFonts w:ascii="Times New Roman" w:hAnsi="Times New Roman" w:cs="Times New Roman"/>
          <w:sz w:val="32"/>
          <w:szCs w:val="32"/>
        </w:rPr>
        <w:t xml:space="preserve">от </w:t>
      </w:r>
      <w:r w:rsidR="00364F8A" w:rsidRPr="00A74C28">
        <w:rPr>
          <w:rFonts w:ascii="Times New Roman" w:hAnsi="Times New Roman" w:cs="Times New Roman"/>
          <w:sz w:val="32"/>
          <w:szCs w:val="32"/>
        </w:rPr>
        <w:t>5 октября</w:t>
      </w:r>
      <w:r w:rsidR="004A6759" w:rsidRPr="00A74C28">
        <w:rPr>
          <w:rFonts w:ascii="Times New Roman" w:hAnsi="Times New Roman" w:cs="Times New Roman"/>
          <w:sz w:val="32"/>
          <w:szCs w:val="32"/>
        </w:rPr>
        <w:t xml:space="preserve"> 2018 года № </w:t>
      </w:r>
      <w:r w:rsidR="00364F8A" w:rsidRPr="00A74C28">
        <w:rPr>
          <w:rFonts w:ascii="Times New Roman" w:hAnsi="Times New Roman" w:cs="Times New Roman"/>
          <w:sz w:val="32"/>
          <w:szCs w:val="32"/>
        </w:rPr>
        <w:t>343</w:t>
      </w:r>
      <w:r w:rsidR="004A6759" w:rsidRPr="00A74C28">
        <w:rPr>
          <w:rFonts w:ascii="Times New Roman" w:hAnsi="Times New Roman" w:cs="Times New Roman"/>
          <w:sz w:val="32"/>
          <w:szCs w:val="32"/>
        </w:rPr>
        <w:t>-п.</w:t>
      </w:r>
    </w:p>
    <w:p w:rsidR="00B54CA2" w:rsidRPr="00A74C28" w:rsidRDefault="00B54CA2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Актуальная редакция Государственной программы размещена на едином  официальном  сайте  государственных органов Ханты-Мансийского автономного  округа – Югры (http://www.deptrud.admhmao.ru, раздел «Государственные программы»).</w:t>
      </w:r>
    </w:p>
    <w:p w:rsidR="00B363BB" w:rsidRDefault="00555B3F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 </w:t>
      </w:r>
      <w:r w:rsidRPr="00B363BB">
        <w:rPr>
          <w:rFonts w:ascii="Times New Roman" w:hAnsi="Times New Roman" w:cs="Times New Roman"/>
          <w:sz w:val="32"/>
          <w:szCs w:val="32"/>
          <w:u w:val="single"/>
        </w:rPr>
        <w:t>Подпрограмма 1 «Содействие трудоустройству граждан»</w:t>
      </w:r>
      <w:r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="00B363BB">
        <w:rPr>
          <w:rFonts w:ascii="Times New Roman" w:hAnsi="Times New Roman" w:cs="Times New Roman"/>
          <w:sz w:val="32"/>
          <w:szCs w:val="32"/>
        </w:rPr>
        <w:t xml:space="preserve">Государственной программы </w:t>
      </w:r>
      <w:bookmarkStart w:id="0" w:name="_GoBack"/>
      <w:bookmarkEnd w:id="0"/>
      <w:r w:rsidRPr="00A74C28">
        <w:rPr>
          <w:rFonts w:ascii="Times New Roman" w:hAnsi="Times New Roman" w:cs="Times New Roman"/>
          <w:sz w:val="32"/>
          <w:szCs w:val="32"/>
        </w:rPr>
        <w:t>включает мероприятия активно</w:t>
      </w:r>
      <w:r w:rsidR="00B363BB">
        <w:rPr>
          <w:rFonts w:ascii="Times New Roman" w:hAnsi="Times New Roman" w:cs="Times New Roman"/>
          <w:sz w:val="32"/>
          <w:szCs w:val="32"/>
        </w:rPr>
        <w:t>й политики занятости населения.</w:t>
      </w:r>
    </w:p>
    <w:p w:rsidR="00BD6031" w:rsidRPr="00A74C28" w:rsidRDefault="00B54CA2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В 201</w:t>
      </w:r>
      <w:r w:rsidR="007F4F65" w:rsidRPr="00A74C28">
        <w:rPr>
          <w:rFonts w:ascii="Times New Roman" w:hAnsi="Times New Roman" w:cs="Times New Roman"/>
          <w:sz w:val="32"/>
          <w:szCs w:val="32"/>
        </w:rPr>
        <w:t>9</w:t>
      </w:r>
      <w:r w:rsidRPr="00A74C28">
        <w:rPr>
          <w:rFonts w:ascii="Times New Roman" w:hAnsi="Times New Roman" w:cs="Times New Roman"/>
          <w:sz w:val="32"/>
          <w:szCs w:val="32"/>
        </w:rPr>
        <w:t xml:space="preserve"> году Государственной программой  сохранены реализуемые в 201</w:t>
      </w:r>
      <w:r w:rsidR="007F4F65" w:rsidRPr="00A74C28">
        <w:rPr>
          <w:rFonts w:ascii="Times New Roman" w:hAnsi="Times New Roman" w:cs="Times New Roman"/>
          <w:sz w:val="32"/>
          <w:szCs w:val="32"/>
        </w:rPr>
        <w:t>8</w:t>
      </w:r>
      <w:r w:rsidRPr="00A74C28">
        <w:rPr>
          <w:rFonts w:ascii="Times New Roman" w:hAnsi="Times New Roman" w:cs="Times New Roman"/>
          <w:sz w:val="32"/>
          <w:szCs w:val="32"/>
        </w:rPr>
        <w:t xml:space="preserve"> году меры поддержки  работодателей, организующих временное и пос</w:t>
      </w:r>
      <w:r w:rsidR="00BD6031" w:rsidRPr="00A74C28">
        <w:rPr>
          <w:rFonts w:ascii="Times New Roman" w:hAnsi="Times New Roman" w:cs="Times New Roman"/>
          <w:sz w:val="32"/>
          <w:szCs w:val="32"/>
        </w:rPr>
        <w:t>тоянное трудоустройство граждан.</w:t>
      </w:r>
    </w:p>
    <w:p w:rsidR="00BD6031" w:rsidRPr="00A74C28" w:rsidRDefault="00BD603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В</w:t>
      </w:r>
      <w:r w:rsidR="004E73FB" w:rsidRPr="00A74C28">
        <w:rPr>
          <w:rFonts w:ascii="Times New Roman" w:hAnsi="Times New Roman" w:cs="Times New Roman"/>
          <w:sz w:val="32"/>
          <w:szCs w:val="32"/>
        </w:rPr>
        <w:t xml:space="preserve"> связи с прогнозированием в 2019</w:t>
      </w:r>
      <w:r w:rsidRPr="00A74C28">
        <w:rPr>
          <w:rFonts w:ascii="Times New Roman" w:hAnsi="Times New Roman" w:cs="Times New Roman"/>
          <w:sz w:val="32"/>
          <w:szCs w:val="32"/>
        </w:rPr>
        <w:t xml:space="preserve"> году стабильной ситуации на рынке труда автономного округа (снижением числа безработных граждан, зарегистрированных в органах службы занятости</w:t>
      </w:r>
      <w:r w:rsidR="00B363BB">
        <w:rPr>
          <w:rFonts w:ascii="Times New Roman" w:hAnsi="Times New Roman" w:cs="Times New Roman"/>
          <w:sz w:val="32"/>
          <w:szCs w:val="32"/>
        </w:rPr>
        <w:t xml:space="preserve"> населения автономного округа), </w:t>
      </w:r>
      <w:r w:rsidRPr="00A74C28">
        <w:rPr>
          <w:rFonts w:ascii="Times New Roman" w:hAnsi="Times New Roman" w:cs="Times New Roman"/>
          <w:sz w:val="32"/>
          <w:szCs w:val="32"/>
        </w:rPr>
        <w:t>установлен размер компенсации расходов работодателя по оплате труда:</w:t>
      </w:r>
    </w:p>
    <w:p w:rsidR="00BD6031" w:rsidRPr="00A74C28" w:rsidRDefault="00BD603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- при организации оплачиваемых общественных работ – 8 430,0 рублей;</w:t>
      </w:r>
    </w:p>
    <w:p w:rsidR="00BD6031" w:rsidRPr="00A74C28" w:rsidRDefault="00BD603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- при организации временного трудоустройства граждан из числа коренных малочисленных народов Севера – 11 136,0 рублей; </w:t>
      </w:r>
    </w:p>
    <w:p w:rsidR="00B54CA2" w:rsidRPr="00A74C28" w:rsidRDefault="00B54CA2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4C28">
        <w:rPr>
          <w:rFonts w:ascii="Times New Roman" w:hAnsi="Times New Roman" w:cs="Times New Roman"/>
          <w:sz w:val="32"/>
          <w:szCs w:val="32"/>
        </w:rPr>
        <w:t>В случае создания работодателем постоянных рабочих мест для трудоу</w:t>
      </w:r>
      <w:r w:rsidR="00674F5E" w:rsidRPr="00A74C28">
        <w:rPr>
          <w:rFonts w:ascii="Times New Roman" w:hAnsi="Times New Roman" w:cs="Times New Roman"/>
          <w:sz w:val="32"/>
          <w:szCs w:val="32"/>
        </w:rPr>
        <w:t>стройства незанятых инвалидов и одиноких родителей, многодетных родителей, родителей, воспитывающих детей-инвалидов, женщин, осуществляющих уход за ребенком в возрасте до 3 лет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, </w:t>
      </w:r>
      <w:r w:rsidR="00674F5E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Pr="00A74C28">
        <w:rPr>
          <w:rFonts w:ascii="Times New Roman" w:hAnsi="Times New Roman" w:cs="Times New Roman"/>
          <w:sz w:val="32"/>
          <w:szCs w:val="32"/>
        </w:rPr>
        <w:t>ему компенсируются расходы по созданию постоянного рабочего места: для инвалида – не более 72,69 тыс. рублей, для одиноких родителей, родителей, воспитывающих детей-инвалидов, многодетных родителей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 и женщин, осуществляющих уход за</w:t>
      </w:r>
      <w:proofErr w:type="gramEnd"/>
      <w:r w:rsidR="00596CD0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="00596CD0" w:rsidRPr="00A74C28">
        <w:rPr>
          <w:rFonts w:ascii="Times New Roman" w:hAnsi="Times New Roman" w:cs="Times New Roman"/>
          <w:sz w:val="32"/>
          <w:szCs w:val="32"/>
        </w:rPr>
        <w:lastRenderedPageBreak/>
        <w:t>ребенком в возрасте до 3 лет,</w:t>
      </w:r>
      <w:r w:rsidRPr="00A74C28">
        <w:rPr>
          <w:rFonts w:ascii="Times New Roman" w:hAnsi="Times New Roman" w:cs="Times New Roman"/>
          <w:sz w:val="32"/>
          <w:szCs w:val="32"/>
        </w:rPr>
        <w:t xml:space="preserve"> – не более 50 тыс. рублей за каждое созданное рабочее место.</w:t>
      </w:r>
    </w:p>
    <w:p w:rsidR="00B26771" w:rsidRPr="00A74C28" w:rsidRDefault="007045E8" w:rsidP="00D84FFF">
      <w:pPr>
        <w:pStyle w:val="ac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Ключевым мероприятием проекта</w:t>
      </w:r>
      <w:r w:rsidR="00B26771" w:rsidRPr="00A74C28">
        <w:rPr>
          <w:rFonts w:ascii="Times New Roman" w:hAnsi="Times New Roman" w:cs="Times New Roman"/>
          <w:sz w:val="32"/>
          <w:szCs w:val="32"/>
        </w:rPr>
        <w:t xml:space="preserve"> «Старшее поколение» </w:t>
      </w:r>
      <w:r w:rsidRPr="00A74C28">
        <w:rPr>
          <w:rFonts w:ascii="Times New Roman" w:hAnsi="Times New Roman" w:cs="Times New Roman"/>
          <w:sz w:val="32"/>
          <w:szCs w:val="32"/>
        </w:rPr>
        <w:t>является мероприятие</w:t>
      </w:r>
      <w:r w:rsidR="00B26771" w:rsidRPr="00A74C28">
        <w:rPr>
          <w:rFonts w:ascii="Times New Roman" w:hAnsi="Times New Roman" w:cs="Times New Roman"/>
          <w:sz w:val="32"/>
          <w:szCs w:val="32"/>
        </w:rPr>
        <w:t xml:space="preserve">  по организации профессионального обучения и дополнительного профессионального образования граждан </w:t>
      </w:r>
      <w:proofErr w:type="spellStart"/>
      <w:r w:rsidR="00B26771"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B26771" w:rsidRPr="00A74C28">
        <w:rPr>
          <w:rFonts w:ascii="Times New Roman" w:hAnsi="Times New Roman" w:cs="Times New Roman"/>
          <w:sz w:val="32"/>
          <w:szCs w:val="32"/>
        </w:rPr>
        <w:t xml:space="preserve"> возраста  (за 5 лет до наступления возраста, дающего право на страховую пенсию по старости, в том числе назначаемую досрочно) как работающих, так </w:t>
      </w:r>
      <w:r w:rsidRPr="00A74C28">
        <w:rPr>
          <w:rFonts w:ascii="Times New Roman" w:hAnsi="Times New Roman" w:cs="Times New Roman"/>
          <w:sz w:val="32"/>
          <w:szCs w:val="32"/>
        </w:rPr>
        <w:t xml:space="preserve">незанятых 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 граждан, </w:t>
      </w:r>
      <w:r w:rsidR="00B26771" w:rsidRPr="00A74C28">
        <w:rPr>
          <w:rFonts w:ascii="Times New Roman" w:hAnsi="Times New Roman" w:cs="Times New Roman"/>
          <w:sz w:val="32"/>
          <w:szCs w:val="32"/>
        </w:rPr>
        <w:t>ищущих работу.</w:t>
      </w:r>
    </w:p>
    <w:p w:rsidR="000E4344" w:rsidRPr="00A74C28" w:rsidRDefault="000E4344" w:rsidP="00D84FFF">
      <w:pPr>
        <w:pStyle w:val="ac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Участниками мероприятия могут быть незанятые граждане </w:t>
      </w:r>
      <w:proofErr w:type="spellStart"/>
      <w:r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A74C28">
        <w:rPr>
          <w:rFonts w:ascii="Times New Roman" w:hAnsi="Times New Roman" w:cs="Times New Roman"/>
          <w:sz w:val="32"/>
          <w:szCs w:val="32"/>
        </w:rPr>
        <w:t xml:space="preserve"> возраста, ищущие работу</w:t>
      </w:r>
      <w:r w:rsidR="00596CD0" w:rsidRPr="00A74C28">
        <w:rPr>
          <w:rFonts w:ascii="Times New Roman" w:hAnsi="Times New Roman" w:cs="Times New Roman"/>
          <w:sz w:val="32"/>
          <w:szCs w:val="32"/>
        </w:rPr>
        <w:t>,</w:t>
      </w:r>
      <w:r w:rsidRPr="00A74C28">
        <w:rPr>
          <w:rFonts w:ascii="Times New Roman" w:hAnsi="Times New Roman" w:cs="Times New Roman"/>
          <w:sz w:val="32"/>
          <w:szCs w:val="32"/>
        </w:rPr>
        <w:t xml:space="preserve"> и граждане </w:t>
      </w:r>
      <w:proofErr w:type="spellStart"/>
      <w:r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A74C28">
        <w:rPr>
          <w:rFonts w:ascii="Times New Roman" w:hAnsi="Times New Roman" w:cs="Times New Roman"/>
          <w:sz w:val="32"/>
          <w:szCs w:val="32"/>
        </w:rPr>
        <w:t xml:space="preserve"> возраста, состоящие в трудовых отношениях.</w:t>
      </w:r>
    </w:p>
    <w:p w:rsidR="00252E3E" w:rsidRPr="00A74C28" w:rsidRDefault="00252E3E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Профессиональное обучение и дополнительное профессиональное образование граждан </w:t>
      </w:r>
      <w:proofErr w:type="spellStart"/>
      <w:r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A74C28">
        <w:rPr>
          <w:rFonts w:ascii="Times New Roman" w:hAnsi="Times New Roman" w:cs="Times New Roman"/>
          <w:sz w:val="32"/>
          <w:szCs w:val="32"/>
        </w:rPr>
        <w:t xml:space="preserve"> возраста, состоящих в трудовых отношениях, будет осуществляться по направлению работодателя.</w:t>
      </w:r>
    </w:p>
    <w:p w:rsidR="00B26771" w:rsidRPr="00A74C28" w:rsidRDefault="00B2677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Средний период обучения граждан составит не более 3 месяцев.</w:t>
      </w:r>
    </w:p>
    <w:p w:rsidR="00B26771" w:rsidRPr="00A74C28" w:rsidRDefault="00B26771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Средняя стоимость обучения не более </w:t>
      </w:r>
      <w:r w:rsidR="00B530D3" w:rsidRPr="00A74C28">
        <w:rPr>
          <w:rFonts w:ascii="Times New Roman" w:hAnsi="Times New Roman" w:cs="Times New Roman"/>
          <w:sz w:val="32"/>
          <w:szCs w:val="32"/>
        </w:rPr>
        <w:t>34 тысяч</w:t>
      </w:r>
      <w:r w:rsidRPr="00A74C28">
        <w:rPr>
          <w:rFonts w:ascii="Times New Roman" w:hAnsi="Times New Roman" w:cs="Times New Roman"/>
          <w:sz w:val="32"/>
          <w:szCs w:val="32"/>
        </w:rPr>
        <w:t xml:space="preserve"> рублей за 3 месяца.</w:t>
      </w:r>
    </w:p>
    <w:p w:rsidR="00B26771" w:rsidRPr="00A74C28" w:rsidRDefault="00B2677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В период обучения </w:t>
      </w:r>
      <w:r w:rsidR="007045E8" w:rsidRPr="00A74C28">
        <w:rPr>
          <w:rFonts w:ascii="Times New Roman" w:hAnsi="Times New Roman" w:cs="Times New Roman"/>
          <w:sz w:val="32"/>
          <w:szCs w:val="32"/>
        </w:rPr>
        <w:t xml:space="preserve">незанятым 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гражданам </w:t>
      </w:r>
      <w:proofErr w:type="spellStart"/>
      <w:r w:rsidR="00596CD0"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596CD0" w:rsidRPr="00A74C28">
        <w:rPr>
          <w:rFonts w:ascii="Times New Roman" w:hAnsi="Times New Roman" w:cs="Times New Roman"/>
          <w:sz w:val="32"/>
          <w:szCs w:val="32"/>
        </w:rPr>
        <w:t xml:space="preserve"> возраста, </w:t>
      </w:r>
      <w:r w:rsidR="007045E8" w:rsidRPr="00A74C28">
        <w:rPr>
          <w:rFonts w:ascii="Times New Roman" w:hAnsi="Times New Roman" w:cs="Times New Roman"/>
          <w:sz w:val="32"/>
          <w:szCs w:val="32"/>
        </w:rPr>
        <w:t>ищущим работу</w:t>
      </w:r>
      <w:r w:rsidR="00596CD0" w:rsidRPr="00A74C28">
        <w:rPr>
          <w:rFonts w:ascii="Times New Roman" w:hAnsi="Times New Roman" w:cs="Times New Roman"/>
          <w:sz w:val="32"/>
          <w:szCs w:val="32"/>
        </w:rPr>
        <w:t>,</w:t>
      </w:r>
      <w:r w:rsidR="007045E8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Pr="00A74C28">
        <w:rPr>
          <w:rFonts w:ascii="Times New Roman" w:hAnsi="Times New Roman" w:cs="Times New Roman"/>
          <w:sz w:val="32"/>
          <w:szCs w:val="32"/>
        </w:rPr>
        <w:t xml:space="preserve">будет выплачиваться стипендия равная размеру минимальной заработной платы,  установленному </w:t>
      </w:r>
      <w:proofErr w:type="gramStart"/>
      <w:r w:rsidRPr="00A74C2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4C2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4C28">
        <w:rPr>
          <w:rFonts w:ascii="Times New Roman" w:hAnsi="Times New Roman" w:cs="Times New Roman"/>
          <w:sz w:val="32"/>
          <w:szCs w:val="32"/>
        </w:rPr>
        <w:t>Ханты-Мансийском</w:t>
      </w:r>
      <w:proofErr w:type="gramEnd"/>
      <w:r w:rsidRPr="00A74C28">
        <w:rPr>
          <w:rFonts w:ascii="Times New Roman" w:hAnsi="Times New Roman" w:cs="Times New Roman"/>
          <w:sz w:val="32"/>
          <w:szCs w:val="32"/>
        </w:rPr>
        <w:t xml:space="preserve"> автономном округе – Югре на конец отчетного финансового года, увеличенному на районный коэффициент, что составит 16 920 рублей ежемесячно.</w:t>
      </w:r>
    </w:p>
    <w:p w:rsidR="00B26771" w:rsidRPr="00A74C28" w:rsidRDefault="00B26771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Для </w:t>
      </w:r>
      <w:r w:rsidR="007045E8" w:rsidRPr="00A74C28">
        <w:rPr>
          <w:rFonts w:ascii="Times New Roman" w:hAnsi="Times New Roman" w:cs="Times New Roman"/>
          <w:sz w:val="32"/>
          <w:szCs w:val="32"/>
        </w:rPr>
        <w:t>профессионального обучения и дополнительного профессионального образования</w:t>
      </w:r>
      <w:r w:rsidRPr="00A74C28">
        <w:rPr>
          <w:rFonts w:ascii="Times New Roman" w:hAnsi="Times New Roman" w:cs="Times New Roman"/>
          <w:sz w:val="32"/>
          <w:szCs w:val="32"/>
        </w:rPr>
        <w:t xml:space="preserve">  </w:t>
      </w:r>
      <w:r w:rsidR="000E4344" w:rsidRPr="00A74C28">
        <w:rPr>
          <w:rFonts w:ascii="Times New Roman" w:hAnsi="Times New Roman" w:cs="Times New Roman"/>
          <w:sz w:val="32"/>
          <w:szCs w:val="32"/>
        </w:rPr>
        <w:t xml:space="preserve">не занятых трудовой деятельностью 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граждан  </w:t>
      </w:r>
      <w:proofErr w:type="spellStart"/>
      <w:r w:rsidR="00596CD0"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596CD0" w:rsidRPr="00A74C28">
        <w:rPr>
          <w:rFonts w:ascii="Times New Roman" w:hAnsi="Times New Roman" w:cs="Times New Roman"/>
          <w:sz w:val="32"/>
          <w:szCs w:val="32"/>
        </w:rPr>
        <w:t xml:space="preserve"> возраста,  </w:t>
      </w:r>
      <w:r w:rsidR="000E4344" w:rsidRPr="00A74C28">
        <w:rPr>
          <w:rFonts w:ascii="Times New Roman" w:hAnsi="Times New Roman" w:cs="Times New Roman"/>
          <w:sz w:val="32"/>
          <w:szCs w:val="32"/>
        </w:rPr>
        <w:t>ищущих работу</w:t>
      </w:r>
      <w:r w:rsidR="00596CD0" w:rsidRPr="00A74C28">
        <w:rPr>
          <w:rFonts w:ascii="Times New Roman" w:hAnsi="Times New Roman" w:cs="Times New Roman"/>
          <w:sz w:val="32"/>
          <w:szCs w:val="32"/>
        </w:rPr>
        <w:t xml:space="preserve">, </w:t>
      </w:r>
      <w:r w:rsidR="000E4344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Pr="00A74C28">
        <w:rPr>
          <w:rFonts w:ascii="Times New Roman" w:hAnsi="Times New Roman" w:cs="Times New Roman"/>
          <w:sz w:val="32"/>
          <w:szCs w:val="32"/>
        </w:rPr>
        <w:t>сформирован перечень наиболее востребованных профессий  (навыков, компетенций) на рынке труда</w:t>
      </w:r>
      <w:r w:rsidR="000E4344" w:rsidRPr="00A74C28">
        <w:rPr>
          <w:rFonts w:ascii="Times New Roman" w:hAnsi="Times New Roman" w:cs="Times New Roman"/>
          <w:sz w:val="32"/>
          <w:szCs w:val="32"/>
        </w:rPr>
        <w:t xml:space="preserve">, размещенный на </w:t>
      </w:r>
      <w:r w:rsidR="00A40167" w:rsidRPr="00A74C28">
        <w:rPr>
          <w:rFonts w:ascii="Times New Roman" w:hAnsi="Times New Roman" w:cs="Times New Roman"/>
          <w:sz w:val="32"/>
          <w:szCs w:val="32"/>
        </w:rPr>
        <w:t xml:space="preserve">официальном сайте </w:t>
      </w:r>
      <w:proofErr w:type="spellStart"/>
      <w:r w:rsidR="00A40167" w:rsidRPr="00A74C28">
        <w:rPr>
          <w:rFonts w:ascii="Times New Roman" w:hAnsi="Times New Roman" w:cs="Times New Roman"/>
          <w:sz w:val="32"/>
          <w:szCs w:val="32"/>
        </w:rPr>
        <w:t>Дептруда</w:t>
      </w:r>
      <w:proofErr w:type="spellEnd"/>
      <w:r w:rsidR="00B062FB" w:rsidRPr="00A74C28">
        <w:rPr>
          <w:rFonts w:ascii="Times New Roman" w:hAnsi="Times New Roman" w:cs="Times New Roman"/>
          <w:sz w:val="32"/>
          <w:szCs w:val="32"/>
        </w:rPr>
        <w:t xml:space="preserve"> и занятости Югры</w:t>
      </w:r>
      <w:r w:rsidR="00A40167" w:rsidRPr="00A74C28">
        <w:rPr>
          <w:rFonts w:ascii="Times New Roman" w:hAnsi="Times New Roman" w:cs="Times New Roman"/>
          <w:sz w:val="32"/>
          <w:szCs w:val="32"/>
        </w:rPr>
        <w:t xml:space="preserve">  </w:t>
      </w:r>
      <w:r w:rsidR="00B062FB" w:rsidRPr="00A74C28">
        <w:rPr>
          <w:rFonts w:ascii="Times New Roman" w:hAnsi="Times New Roman" w:cs="Times New Roman"/>
          <w:sz w:val="32"/>
          <w:szCs w:val="32"/>
        </w:rPr>
        <w:t>в разделе</w:t>
      </w:r>
      <w:r w:rsidR="00A40167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="00B062FB" w:rsidRPr="00A74C28">
        <w:rPr>
          <w:rFonts w:ascii="Times New Roman" w:hAnsi="Times New Roman" w:cs="Times New Roman"/>
          <w:sz w:val="32"/>
          <w:szCs w:val="32"/>
        </w:rPr>
        <w:t>«</w:t>
      </w:r>
      <w:r w:rsidR="00A40167" w:rsidRPr="00A74C28">
        <w:rPr>
          <w:rFonts w:ascii="Times New Roman" w:hAnsi="Times New Roman" w:cs="Times New Roman"/>
          <w:sz w:val="32"/>
          <w:szCs w:val="32"/>
        </w:rPr>
        <w:t xml:space="preserve">Меры поддержки граждан </w:t>
      </w:r>
      <w:proofErr w:type="spellStart"/>
      <w:r w:rsidR="00A40167"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A40167" w:rsidRPr="00A74C28">
        <w:rPr>
          <w:rFonts w:ascii="Times New Roman" w:hAnsi="Times New Roman" w:cs="Times New Roman"/>
          <w:sz w:val="32"/>
          <w:szCs w:val="32"/>
        </w:rPr>
        <w:t xml:space="preserve"> возраста</w:t>
      </w:r>
      <w:r w:rsidR="00B062FB" w:rsidRPr="00A74C28">
        <w:rPr>
          <w:rFonts w:ascii="Times New Roman" w:hAnsi="Times New Roman" w:cs="Times New Roman"/>
          <w:sz w:val="32"/>
          <w:szCs w:val="32"/>
        </w:rPr>
        <w:t>»</w:t>
      </w:r>
      <w:r w:rsidR="00A40167" w:rsidRPr="00A74C28">
        <w:rPr>
          <w:rFonts w:ascii="Times New Roman" w:hAnsi="Times New Roman" w:cs="Times New Roman"/>
          <w:sz w:val="32"/>
          <w:szCs w:val="32"/>
        </w:rPr>
        <w:t xml:space="preserve"> (</w:t>
      </w:r>
      <w:hyperlink r:id="rId8" w:tgtFrame="_blank" w:history="1">
        <w:r w:rsidR="00A40167" w:rsidRPr="00A74C2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https://deptrud.admhmao.ru</w:t>
        </w:r>
      </w:hyperlink>
      <w:r w:rsidR="00A40167" w:rsidRPr="00A74C28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B26771" w:rsidRPr="00A74C28" w:rsidRDefault="005E428A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Профессиональное обучение и дополнительное профессиональное образование</w:t>
      </w:r>
      <w:r w:rsidR="00B26771" w:rsidRPr="00A74C28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74C28">
        <w:rPr>
          <w:rFonts w:ascii="Times New Roman" w:hAnsi="Times New Roman" w:cs="Times New Roman"/>
          <w:sz w:val="32"/>
          <w:szCs w:val="32"/>
          <w:lang w:eastAsia="ru-RU"/>
        </w:rPr>
        <w:t>организуется</w:t>
      </w:r>
      <w:r w:rsidR="00B26771" w:rsidRPr="00A74C28">
        <w:rPr>
          <w:rFonts w:ascii="Times New Roman" w:hAnsi="Times New Roman" w:cs="Times New Roman"/>
          <w:sz w:val="32"/>
          <w:szCs w:val="32"/>
          <w:lang w:eastAsia="ru-RU"/>
        </w:rPr>
        <w:t xml:space="preserve"> за счет  средств </w:t>
      </w:r>
      <w:r w:rsidRPr="00A74C28">
        <w:rPr>
          <w:rFonts w:ascii="Times New Roman" w:hAnsi="Times New Roman" w:cs="Times New Roman"/>
          <w:sz w:val="32"/>
          <w:szCs w:val="32"/>
          <w:lang w:eastAsia="ru-RU"/>
        </w:rPr>
        <w:t>ф</w:t>
      </w:r>
      <w:r w:rsidR="00B26771" w:rsidRPr="00A74C28">
        <w:rPr>
          <w:rFonts w:ascii="Times New Roman" w:hAnsi="Times New Roman" w:cs="Times New Roman"/>
          <w:sz w:val="32"/>
          <w:szCs w:val="32"/>
        </w:rPr>
        <w:t>едерального бюджета и бюджета Ханты-Мансийского автономного округа – Югры.</w:t>
      </w:r>
    </w:p>
    <w:p w:rsidR="00B26771" w:rsidRPr="00A74C28" w:rsidRDefault="0028435C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4C28">
        <w:rPr>
          <w:rFonts w:ascii="Times New Roman" w:hAnsi="Times New Roman" w:cs="Times New Roman"/>
          <w:sz w:val="32"/>
          <w:szCs w:val="32"/>
        </w:rPr>
        <w:t>Работодателю</w:t>
      </w:r>
      <w:r w:rsidR="00B26771" w:rsidRPr="00A74C28">
        <w:rPr>
          <w:rFonts w:ascii="Times New Roman" w:hAnsi="Times New Roman" w:cs="Times New Roman"/>
          <w:sz w:val="32"/>
          <w:szCs w:val="32"/>
        </w:rPr>
        <w:t xml:space="preserve">, </w:t>
      </w:r>
      <w:r w:rsidRPr="00A74C28">
        <w:rPr>
          <w:rFonts w:ascii="Times New Roman" w:hAnsi="Times New Roman" w:cs="Times New Roman"/>
          <w:sz w:val="32"/>
          <w:szCs w:val="32"/>
        </w:rPr>
        <w:t>планирующему</w:t>
      </w:r>
      <w:r w:rsidR="00B26771" w:rsidRPr="00A74C28">
        <w:rPr>
          <w:rFonts w:ascii="Times New Roman" w:hAnsi="Times New Roman" w:cs="Times New Roman"/>
          <w:sz w:val="32"/>
          <w:szCs w:val="32"/>
        </w:rPr>
        <w:t xml:space="preserve"> повысить компетентность своих работников – граждан </w:t>
      </w:r>
      <w:proofErr w:type="spellStart"/>
      <w:r w:rsidR="00B26771" w:rsidRPr="00A74C28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B26771" w:rsidRPr="00A74C28">
        <w:rPr>
          <w:rFonts w:ascii="Times New Roman" w:hAnsi="Times New Roman" w:cs="Times New Roman"/>
          <w:sz w:val="32"/>
          <w:szCs w:val="32"/>
        </w:rPr>
        <w:t xml:space="preserve"> возраста и сохранить их трудовую занятость на своем предприятии</w:t>
      </w:r>
      <w:r w:rsidRPr="00A74C28">
        <w:rPr>
          <w:rFonts w:ascii="Times New Roman" w:hAnsi="Times New Roman" w:cs="Times New Roman"/>
          <w:sz w:val="32"/>
          <w:szCs w:val="32"/>
        </w:rPr>
        <w:t xml:space="preserve">, компенсируются расходы </w:t>
      </w:r>
      <w:r w:rsidRPr="00A74C28">
        <w:rPr>
          <w:rFonts w:ascii="Times New Roman" w:hAnsi="Times New Roman" w:cs="Times New Roman"/>
          <w:sz w:val="32"/>
          <w:szCs w:val="32"/>
        </w:rPr>
        <w:lastRenderedPageBreak/>
        <w:t xml:space="preserve">на обучение граждан, расходы, связанные с направлением на обучение в другую местность (проезд к месту обучения и обратно, суточные расходы во время пути, </w:t>
      </w:r>
      <w:proofErr w:type="spellStart"/>
      <w:r w:rsidRPr="00A74C28">
        <w:rPr>
          <w:rFonts w:ascii="Times New Roman" w:hAnsi="Times New Roman" w:cs="Times New Roman"/>
          <w:sz w:val="32"/>
          <w:szCs w:val="32"/>
        </w:rPr>
        <w:t>найм</w:t>
      </w:r>
      <w:proofErr w:type="spellEnd"/>
      <w:r w:rsidRPr="00A74C28">
        <w:rPr>
          <w:rFonts w:ascii="Times New Roman" w:hAnsi="Times New Roman" w:cs="Times New Roman"/>
          <w:sz w:val="32"/>
          <w:szCs w:val="32"/>
        </w:rPr>
        <w:t xml:space="preserve"> жилья) – в случае на</w:t>
      </w:r>
      <w:r w:rsidR="00596CD0" w:rsidRPr="00A74C28">
        <w:rPr>
          <w:rFonts w:ascii="Times New Roman" w:hAnsi="Times New Roman" w:cs="Times New Roman"/>
          <w:sz w:val="32"/>
          <w:szCs w:val="32"/>
        </w:rPr>
        <w:t>правления гражданина на обучение</w:t>
      </w:r>
      <w:r w:rsidRPr="00A74C28">
        <w:rPr>
          <w:rFonts w:ascii="Times New Roman" w:hAnsi="Times New Roman" w:cs="Times New Roman"/>
          <w:sz w:val="32"/>
          <w:szCs w:val="32"/>
        </w:rPr>
        <w:t xml:space="preserve"> в другую местность.</w:t>
      </w:r>
      <w:proofErr w:type="gramEnd"/>
    </w:p>
    <w:p w:rsidR="0028435C" w:rsidRPr="00A74C28" w:rsidRDefault="0028435C" w:rsidP="00D84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Ключевым мероприятием регионального</w:t>
      </w:r>
      <w:r w:rsidR="00895B5C" w:rsidRPr="00A74C28">
        <w:rPr>
          <w:rFonts w:ascii="Times New Roman" w:hAnsi="Times New Roman" w:cs="Times New Roman"/>
          <w:sz w:val="32"/>
          <w:szCs w:val="32"/>
        </w:rPr>
        <w:t xml:space="preserve">  проект</w:t>
      </w:r>
      <w:r w:rsidRPr="00A74C28">
        <w:rPr>
          <w:rFonts w:ascii="Times New Roman" w:hAnsi="Times New Roman" w:cs="Times New Roman"/>
          <w:sz w:val="32"/>
          <w:szCs w:val="32"/>
        </w:rPr>
        <w:t>а</w:t>
      </w:r>
      <w:r w:rsidR="00895B5C" w:rsidRPr="00A74C28">
        <w:rPr>
          <w:rFonts w:ascii="Times New Roman" w:hAnsi="Times New Roman" w:cs="Times New Roman"/>
          <w:sz w:val="32"/>
          <w:szCs w:val="32"/>
        </w:rPr>
        <w:t xml:space="preserve">  «Содействие занятости женщин – создание условий дошкольного образования для детей в возрасте до трех лет» </w:t>
      </w:r>
      <w:r w:rsidRPr="00A74C28">
        <w:rPr>
          <w:rFonts w:ascii="Times New Roman" w:hAnsi="Times New Roman" w:cs="Times New Roman"/>
          <w:sz w:val="32"/>
          <w:szCs w:val="32"/>
        </w:rPr>
        <w:t xml:space="preserve">с 2020 года является мероприятие по </w:t>
      </w:r>
      <w:r w:rsidR="00895B5C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="00895B5C" w:rsidRPr="00A74C28">
        <w:rPr>
          <w:rFonts w:ascii="Times New Roman" w:hAnsi="Times New Roman" w:cs="Times New Roman"/>
          <w:iCs/>
          <w:sz w:val="32"/>
          <w:szCs w:val="32"/>
        </w:rPr>
        <w:t>профессионально</w:t>
      </w:r>
      <w:r w:rsidRPr="00A74C28">
        <w:rPr>
          <w:rFonts w:ascii="Times New Roman" w:hAnsi="Times New Roman" w:cs="Times New Roman"/>
          <w:iCs/>
          <w:sz w:val="32"/>
          <w:szCs w:val="32"/>
        </w:rPr>
        <w:t>му обучению и дополнительному профессиональному образованию</w:t>
      </w:r>
      <w:r w:rsidR="00895B5C" w:rsidRPr="00A74C2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95B5C" w:rsidRPr="00A74C28">
        <w:rPr>
          <w:rFonts w:ascii="Times New Roman" w:hAnsi="Times New Roman" w:cs="Times New Roman"/>
          <w:sz w:val="32"/>
          <w:szCs w:val="32"/>
        </w:rPr>
        <w:t>женщин, находящихся в отпуске по уходу за ребенком до достижения им возраста 3 лет</w:t>
      </w:r>
      <w:r w:rsidRPr="00A74C28">
        <w:rPr>
          <w:rFonts w:ascii="Times New Roman" w:hAnsi="Times New Roman" w:cs="Times New Roman"/>
          <w:sz w:val="32"/>
          <w:szCs w:val="32"/>
        </w:rPr>
        <w:t xml:space="preserve">. </w:t>
      </w:r>
      <w:r w:rsidR="00895B5C" w:rsidRPr="00A74C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B5C" w:rsidRPr="00A74C28" w:rsidRDefault="0028435C" w:rsidP="00D84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Кроме того, в проект включены </w:t>
      </w:r>
      <w:r w:rsidR="00895B5C" w:rsidRPr="00A74C28">
        <w:rPr>
          <w:rFonts w:ascii="Times New Roman" w:hAnsi="Times New Roman" w:cs="Times New Roman"/>
          <w:sz w:val="32"/>
          <w:szCs w:val="32"/>
        </w:rPr>
        <w:t>мероприятия, которые являются исключительно инициативой  автономного округа и их финансирование уже предусмотрено государственной программой  на 2019 год:</w:t>
      </w:r>
    </w:p>
    <w:p w:rsidR="00895B5C" w:rsidRPr="00A74C28" w:rsidRDefault="00895B5C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iCs/>
          <w:sz w:val="32"/>
          <w:szCs w:val="32"/>
        </w:rPr>
        <w:t xml:space="preserve">информирование женщин, </w:t>
      </w:r>
      <w:r w:rsidRPr="00A74C28">
        <w:rPr>
          <w:rFonts w:ascii="Times New Roman" w:eastAsia="Arial Unicode MS" w:hAnsi="Times New Roman" w:cs="Times New Roman"/>
          <w:bCs/>
          <w:sz w:val="32"/>
          <w:szCs w:val="32"/>
          <w:u w:color="000000"/>
        </w:rPr>
        <w:t>имеющих детей дошкольного возраста</w:t>
      </w:r>
      <w:r w:rsidRPr="00A74C28">
        <w:rPr>
          <w:rFonts w:ascii="Times New Roman" w:hAnsi="Times New Roman" w:cs="Times New Roman"/>
          <w:iCs/>
          <w:sz w:val="32"/>
          <w:szCs w:val="32"/>
        </w:rPr>
        <w:t>, о возможностях трудоустройства, прохождения профессионального обучения и получения дополнительного профессионального образования;</w:t>
      </w:r>
    </w:p>
    <w:p w:rsidR="00895B5C" w:rsidRPr="00A74C28" w:rsidRDefault="00895B5C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проведение ежегодного опроса женщин, имеющих детей в возрасте до трех лет, с целью определения потребности в трудовой деятельности, профессиональном обучении и услугах по присмотру и уходу за детьми</w:t>
      </w:r>
      <w:r w:rsidRPr="00A74C28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95B5C" w:rsidRPr="00A74C28" w:rsidRDefault="00895B5C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A74C28">
        <w:rPr>
          <w:rFonts w:ascii="Times New Roman" w:hAnsi="Times New Roman" w:cs="Times New Roman"/>
          <w:iCs/>
          <w:color w:val="000000"/>
          <w:sz w:val="32"/>
          <w:szCs w:val="32"/>
        </w:rPr>
        <w:t>профессиональная ориентация женщин, находящихся в отпуске по уходу за ребенком до достижения им возраста 3 лет, и женщин, осуществляющих уход за детьми в возрасте до 3 лет,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95B5C" w:rsidRPr="00A74C28" w:rsidRDefault="00895B5C" w:rsidP="00D84F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74C28">
        <w:rPr>
          <w:rFonts w:ascii="Times New Roman" w:hAnsi="Times New Roman" w:cs="Times New Roman"/>
          <w:iCs/>
          <w:sz w:val="32"/>
          <w:szCs w:val="32"/>
        </w:rPr>
        <w:t xml:space="preserve">профессиональное обучение и дополнительное профессиональное образование </w:t>
      </w:r>
      <w:r w:rsidRPr="00A74C28">
        <w:rPr>
          <w:rFonts w:ascii="Times New Roman" w:hAnsi="Times New Roman" w:cs="Times New Roman"/>
          <w:sz w:val="32"/>
          <w:szCs w:val="32"/>
        </w:rPr>
        <w:t>женщин, осуществляющих уход за детьми в возрасте до 3 лет.</w:t>
      </w:r>
    </w:p>
    <w:p w:rsidR="00C36EB0" w:rsidRPr="00A74C28" w:rsidRDefault="0028435C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Женщинам, осуществляющим уход за ребенком в возрасте до 3 лет, </w:t>
      </w:r>
      <w:r w:rsidR="00F309B6" w:rsidRPr="00A74C28">
        <w:rPr>
          <w:rFonts w:ascii="Times New Roman" w:hAnsi="Times New Roman" w:cs="Times New Roman"/>
          <w:sz w:val="32"/>
          <w:szCs w:val="32"/>
        </w:rPr>
        <w:t>Г</w:t>
      </w:r>
      <w:r w:rsidRPr="00A74C28">
        <w:rPr>
          <w:rFonts w:ascii="Times New Roman" w:hAnsi="Times New Roman" w:cs="Times New Roman"/>
          <w:sz w:val="32"/>
          <w:szCs w:val="32"/>
        </w:rPr>
        <w:t xml:space="preserve">осударственной </w:t>
      </w:r>
      <w:r w:rsidR="00C36EB0" w:rsidRPr="00A74C28">
        <w:rPr>
          <w:rFonts w:ascii="Times New Roman" w:hAnsi="Times New Roman" w:cs="Times New Roman"/>
          <w:sz w:val="32"/>
          <w:szCs w:val="32"/>
        </w:rPr>
        <w:t xml:space="preserve">программой </w:t>
      </w:r>
      <w:r w:rsidRPr="00A74C28">
        <w:rPr>
          <w:rFonts w:ascii="Times New Roman" w:hAnsi="Times New Roman" w:cs="Times New Roman"/>
          <w:sz w:val="32"/>
          <w:szCs w:val="32"/>
        </w:rPr>
        <w:t xml:space="preserve">предоставлена возможность </w:t>
      </w:r>
      <w:r w:rsidR="00F309B6" w:rsidRPr="00A74C28">
        <w:rPr>
          <w:rFonts w:ascii="Times New Roman" w:hAnsi="Times New Roman" w:cs="Times New Roman"/>
          <w:sz w:val="32"/>
          <w:szCs w:val="32"/>
        </w:rPr>
        <w:t xml:space="preserve"> </w:t>
      </w:r>
      <w:r w:rsidRPr="00A74C28">
        <w:rPr>
          <w:rFonts w:ascii="Times New Roman" w:hAnsi="Times New Roman" w:cs="Times New Roman"/>
          <w:sz w:val="32"/>
          <w:szCs w:val="32"/>
        </w:rPr>
        <w:t xml:space="preserve">трудоустройства на созданные удаленные рабочие места для выполнения надомной и (или) дистанционной работы. Работодателю, создающему удаленное рабочее место  частично возмещаются </w:t>
      </w:r>
      <w:r w:rsidR="00F309B6" w:rsidRPr="00A74C28">
        <w:rPr>
          <w:rFonts w:ascii="Times New Roman" w:hAnsi="Times New Roman" w:cs="Times New Roman"/>
          <w:sz w:val="32"/>
          <w:szCs w:val="32"/>
        </w:rPr>
        <w:t xml:space="preserve"> затрат</w:t>
      </w:r>
      <w:r w:rsidRPr="00A74C28">
        <w:rPr>
          <w:rFonts w:ascii="Times New Roman" w:hAnsi="Times New Roman" w:cs="Times New Roman"/>
          <w:sz w:val="32"/>
          <w:szCs w:val="32"/>
        </w:rPr>
        <w:t xml:space="preserve">ы </w:t>
      </w:r>
      <w:r w:rsidR="00656991" w:rsidRPr="00A74C28">
        <w:rPr>
          <w:rFonts w:ascii="Times New Roman" w:hAnsi="Times New Roman" w:cs="Times New Roman"/>
          <w:sz w:val="32"/>
          <w:szCs w:val="32"/>
        </w:rPr>
        <w:t xml:space="preserve">фактически понесенные </w:t>
      </w:r>
      <w:r w:rsidRPr="00A74C28">
        <w:rPr>
          <w:rFonts w:ascii="Times New Roman" w:hAnsi="Times New Roman" w:cs="Times New Roman"/>
          <w:sz w:val="32"/>
          <w:szCs w:val="32"/>
        </w:rPr>
        <w:t>на создание</w:t>
      </w:r>
      <w:r w:rsidR="00656991" w:rsidRPr="00A74C28">
        <w:rPr>
          <w:rFonts w:ascii="Times New Roman" w:hAnsi="Times New Roman" w:cs="Times New Roman"/>
          <w:sz w:val="32"/>
          <w:szCs w:val="32"/>
        </w:rPr>
        <w:t xml:space="preserve"> рабочего места в размере, подтвержденном сметой, но не более 50 000 рублей.</w:t>
      </w:r>
    </w:p>
    <w:p w:rsidR="00FA1F77" w:rsidRPr="00A74C28" w:rsidRDefault="00B54CA2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4C28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Государственной программой </w:t>
      </w:r>
      <w:r w:rsidR="00635C7C" w:rsidRPr="00A74C28">
        <w:rPr>
          <w:rFonts w:ascii="Times New Roman" w:hAnsi="Times New Roman" w:cs="Times New Roman"/>
          <w:sz w:val="32"/>
          <w:szCs w:val="32"/>
        </w:rPr>
        <w:t xml:space="preserve">в 2019 году </w:t>
      </w:r>
      <w:r w:rsidRPr="00A74C28">
        <w:rPr>
          <w:rFonts w:ascii="Times New Roman" w:hAnsi="Times New Roman" w:cs="Times New Roman"/>
          <w:sz w:val="32"/>
          <w:szCs w:val="32"/>
        </w:rPr>
        <w:t xml:space="preserve">сохранена мера поддержки безработных граждан, желающих организовать собственное дело, в виде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88,2 тыс. рублей, </w:t>
      </w:r>
      <w:r w:rsidR="00FA1F77" w:rsidRPr="00A74C28">
        <w:rPr>
          <w:rFonts w:ascii="Times New Roman" w:hAnsi="Times New Roman" w:cs="Times New Roman"/>
          <w:sz w:val="32"/>
          <w:szCs w:val="32"/>
        </w:rPr>
        <w:t>единовременной финансовой помощи на подготовку документов, предоставляемых при государственной регистрации юридического лица и индивидуального предпринимателя, оплату госпошлины, нотариальных действий и услуг правового и</w:t>
      </w:r>
      <w:proofErr w:type="gramEnd"/>
      <w:r w:rsidR="00FA1F77" w:rsidRPr="00A74C28">
        <w:rPr>
          <w:rFonts w:ascii="Times New Roman" w:hAnsi="Times New Roman" w:cs="Times New Roman"/>
          <w:sz w:val="32"/>
          <w:szCs w:val="32"/>
        </w:rPr>
        <w:t xml:space="preserve"> технического характера, приобретение бланочной документации, изготовление печатей, штампов, в размере  1 371,3 рублей. </w:t>
      </w:r>
    </w:p>
    <w:p w:rsidR="00FA1F77" w:rsidRPr="00A74C28" w:rsidRDefault="00FA1F77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 xml:space="preserve">Кроме того, если у безработного гражданина, открывшего собственное дело, есть потребность в дополнительных работниках, он может взять их из числа зарегистрированных в центре занятости населения безработных и также получить дополнительные выплаты в размере 88 200 рублей за каждое созданное рабочее место. Количество дополнительных рабочих мест, за которые гражданин может получить субсидию не может превышать пяти единиц. </w:t>
      </w:r>
    </w:p>
    <w:p w:rsidR="00FF7306" w:rsidRPr="00A74C28" w:rsidRDefault="00FA1F77" w:rsidP="00D84FFF">
      <w:pPr>
        <w:pStyle w:val="ac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74C28">
        <w:rPr>
          <w:rFonts w:ascii="Times New Roman" w:hAnsi="Times New Roman" w:cs="Times New Roman"/>
          <w:sz w:val="32"/>
          <w:szCs w:val="32"/>
        </w:rPr>
        <w:t>Указанные средства могут быть использованы на цели, предусмотренные технико-экономическим обоснованием (бизнес-планом), за исключением целей, предусматривающих перепродажу товаров либо услуг, выплату заработной платы.</w:t>
      </w:r>
    </w:p>
    <w:p w:rsidR="00D84FFF" w:rsidRDefault="00D84FFF" w:rsidP="00D84F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84FFF" w:rsidSect="00D84FF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84FFF" w:rsidRPr="00D84FFF" w:rsidRDefault="00D84FFF" w:rsidP="00D84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4FFF">
        <w:rPr>
          <w:rFonts w:ascii="Times New Roman" w:hAnsi="Times New Roman"/>
          <w:b/>
          <w:sz w:val="28"/>
        </w:rPr>
        <w:lastRenderedPageBreak/>
        <w:t xml:space="preserve">Информация о размерах и видах государственной поддержки для работодателей, предусмотренных государственной программой автономного округа «Поддержка занятости населения» </w:t>
      </w:r>
    </w:p>
    <w:p w:rsidR="00D84FFF" w:rsidRPr="00D84FFF" w:rsidRDefault="00D84FFF" w:rsidP="00D84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4FFF">
        <w:rPr>
          <w:rFonts w:ascii="Times New Roman" w:hAnsi="Times New Roman"/>
          <w:b/>
          <w:sz w:val="28"/>
        </w:rPr>
        <w:t>на 2019-2021 годы</w:t>
      </w:r>
    </w:p>
    <w:p w:rsidR="00D84FFF" w:rsidRPr="00D84FFF" w:rsidRDefault="00D84FFF" w:rsidP="00D84F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5"/>
        <w:tblW w:w="15452" w:type="dxa"/>
        <w:tblInd w:w="-22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2268"/>
        <w:gridCol w:w="2976"/>
        <w:gridCol w:w="1276"/>
        <w:gridCol w:w="1559"/>
        <w:gridCol w:w="567"/>
        <w:gridCol w:w="2127"/>
      </w:tblGrid>
      <w:tr w:rsidR="00D84FFF" w:rsidRPr="00D84FFF" w:rsidTr="00CD59CB">
        <w:trPr>
          <w:trHeight w:val="584"/>
        </w:trPr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программы и категории участников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8505" w:type="dxa"/>
            <w:gridSpan w:val="5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4FF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 на ежемесячное содержание штатной единицы (временное трудоустройство) или на создание 1 рабочего места (постоянное трудоустройство), рублей</w:t>
            </w:r>
          </w:p>
        </w:tc>
      </w:tr>
      <w:tr w:rsidR="00D84FFF" w:rsidRPr="00D84FFF" w:rsidTr="00CD59CB">
        <w:trPr>
          <w:trHeight w:val="669"/>
        </w:trPr>
        <w:tc>
          <w:tcPr>
            <w:tcW w:w="709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b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D84FFF" w:rsidRPr="00D84FFF" w:rsidTr="00CD59CB">
        <w:trPr>
          <w:trHeight w:val="351"/>
        </w:trPr>
        <w:tc>
          <w:tcPr>
            <w:tcW w:w="15452" w:type="dxa"/>
            <w:gridSpan w:val="8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поддержки, предусмотренные при организации временного трудоустройства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FFF" w:rsidRPr="00D84FFF" w:rsidTr="00CD59CB">
        <w:tc>
          <w:tcPr>
            <w:tcW w:w="709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 профессиональное образование и ищущих работу впервые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tcBorders>
              <w:top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0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2268" w:type="dxa"/>
            <w:vAlign w:val="center"/>
          </w:tcPr>
          <w:p w:rsidR="00D84FFF" w:rsidRPr="00D84FFF" w:rsidRDefault="00D84FFF" w:rsidP="00D84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для районов, </w:t>
            </w: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84FFF" w:rsidRPr="00D84FFF" w:rsidRDefault="00D84FFF" w:rsidP="00D84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для районов, НЕ </w:t>
            </w: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отнесенных к территориям с высокой напряжённостью на рынке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8 430,0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8 430,0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8 430,0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временного трудоустройства граждан пенсионного возраста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</w:t>
            </w: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работников организаций, находящихся под риском увольнения, и граждан, ищущих работу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страховых взносов 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временному трудоустройству лиц, осужденных к исполнению наказания в виде лишения свободы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7 955,0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временному трудоустройству лиц, осужденных к наказаниям в виде исправительных работ, не имеющих основного места работы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rPr>
          <w:trHeight w:val="35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освобождённых из учреждений, исполняющих наказание  в виде лишения свободы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оплате труда 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11 136,0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/>
                <w:sz w:val="28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2 675,0 рублей на одного гражданина 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4FFF" w:rsidRPr="00D84FFF" w:rsidTr="00CD59CB">
        <w:tc>
          <w:tcPr>
            <w:tcW w:w="709" w:type="dxa"/>
            <w:vMerge w:val="restart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стажировки инвалидов молодого возраста и инвалидов, получивших инвалидность впервые</w:t>
            </w:r>
          </w:p>
        </w:tc>
        <w:tc>
          <w:tcPr>
            <w:tcW w:w="2268" w:type="dxa"/>
            <w:vMerge w:val="restart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2976" w:type="dxa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15 909,0</w:t>
            </w:r>
          </w:p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с учетом страховых взносов</w:t>
            </w:r>
          </w:p>
        </w:tc>
      </w:tr>
      <w:tr w:rsidR="00D84FFF" w:rsidRPr="00D84FFF" w:rsidTr="00CD59CB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Период участия, месяцы</w:t>
            </w:r>
          </w:p>
        </w:tc>
        <w:tc>
          <w:tcPr>
            <w:tcW w:w="2268" w:type="dxa"/>
            <w:vMerge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4FFF" w:rsidRPr="00D84FFF" w:rsidTr="00CD59CB">
        <w:tc>
          <w:tcPr>
            <w:tcW w:w="15452" w:type="dxa"/>
            <w:gridSpan w:val="8"/>
            <w:tcBorders>
              <w:bottom w:val="single" w:sz="4" w:space="0" w:color="auto"/>
            </w:tcBorders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поддержки, предусмотренные при организации постоянного трудоустройства</w:t>
            </w:r>
          </w:p>
        </w:tc>
      </w:tr>
      <w:tr w:rsidR="00D84FFF" w:rsidRPr="00D84FFF" w:rsidTr="00CD59CB">
        <w:tc>
          <w:tcPr>
            <w:tcW w:w="709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2268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6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  <w:tc>
          <w:tcPr>
            <w:tcW w:w="2127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72 690</w:t>
            </w:r>
          </w:p>
        </w:tc>
      </w:tr>
      <w:tr w:rsidR="00D84FFF" w:rsidRPr="00D84FFF" w:rsidTr="00CD59CB">
        <w:tc>
          <w:tcPr>
            <w:tcW w:w="709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2268" w:type="dxa"/>
          </w:tcPr>
          <w:p w:rsidR="00D84FFF" w:rsidRPr="00D84FFF" w:rsidRDefault="00D84FFF" w:rsidP="00D84F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компенсация расходов работодателя по созданию рабочего места </w:t>
            </w:r>
          </w:p>
        </w:tc>
        <w:tc>
          <w:tcPr>
            <w:tcW w:w="4252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6" w:type="dxa"/>
            <w:gridSpan w:val="2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127" w:type="dxa"/>
          </w:tcPr>
          <w:p w:rsidR="00D84FFF" w:rsidRPr="00D84FFF" w:rsidRDefault="00D84FFF" w:rsidP="00D8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FF">
              <w:rPr>
                <w:rFonts w:ascii="Times New Roman" w:hAnsi="Times New Roman" w:cs="Times New Roman"/>
                <w:bCs/>
                <w:sz w:val="24"/>
                <w:szCs w:val="24"/>
              </w:rPr>
              <w:t>50 000</w:t>
            </w:r>
          </w:p>
        </w:tc>
      </w:tr>
    </w:tbl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491"/>
        <w:gridCol w:w="2689"/>
      </w:tblGrid>
      <w:tr w:rsidR="00987AFF" w:rsidRPr="00D84FFF" w:rsidTr="00596077">
        <w:tc>
          <w:tcPr>
            <w:tcW w:w="6491" w:type="dxa"/>
            <w:shd w:val="clear" w:color="auto" w:fill="auto"/>
          </w:tcPr>
          <w:p w:rsidR="00987AFF" w:rsidRPr="00D84FFF" w:rsidRDefault="00987AFF" w:rsidP="00D84F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987AFF" w:rsidRPr="00D84FFF" w:rsidRDefault="00987AFF" w:rsidP="00D84FF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NAME1"/>
            <w:bookmarkEnd w:id="1"/>
          </w:p>
        </w:tc>
      </w:tr>
      <w:tr w:rsidR="00987AFF" w:rsidRPr="00D84FFF" w:rsidTr="00596077">
        <w:trPr>
          <w:trHeight w:hRule="exact" w:val="1701"/>
        </w:trPr>
        <w:tc>
          <w:tcPr>
            <w:tcW w:w="9180" w:type="dxa"/>
            <w:gridSpan w:val="2"/>
            <w:shd w:val="clear" w:color="auto" w:fill="auto"/>
          </w:tcPr>
          <w:p w:rsidR="00987AFF" w:rsidRPr="00D84FFF" w:rsidRDefault="00987AFF" w:rsidP="00D84FFF">
            <w:pPr>
              <w:spacing w:after="0" w:line="240" w:lineRule="auto"/>
              <w:ind w:left="2183"/>
              <w:contextualSpacing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050ED5" w:rsidRPr="00D84FFF" w:rsidRDefault="00050ED5" w:rsidP="00D84FFF">
      <w:pPr>
        <w:pStyle w:val="ac"/>
        <w:contextualSpacing/>
        <w:rPr>
          <w:rFonts w:ascii="Times New Roman" w:hAnsi="Times New Roman" w:cs="Times New Roman"/>
          <w:sz w:val="16"/>
          <w:szCs w:val="16"/>
        </w:rPr>
      </w:pPr>
    </w:p>
    <w:p w:rsidR="00044578" w:rsidRPr="00D84FFF" w:rsidRDefault="00044578" w:rsidP="00D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4578" w:rsidRPr="00D84FFF" w:rsidRDefault="00044578" w:rsidP="00D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1A14" w:rsidRPr="00D84FFF" w:rsidRDefault="00DD1A14" w:rsidP="00D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A17" w:rsidRPr="00D84FFF" w:rsidRDefault="002D3A17" w:rsidP="00D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2D3A17" w:rsidRPr="00D84FFF" w:rsidSect="00D84FFF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9C" w:rsidRDefault="0006219C" w:rsidP="00617B40">
      <w:pPr>
        <w:spacing w:after="0" w:line="240" w:lineRule="auto"/>
      </w:pPr>
      <w:r>
        <w:separator/>
      </w:r>
    </w:p>
  </w:endnote>
  <w:endnote w:type="continuationSeparator" w:id="0">
    <w:p w:rsidR="0006219C" w:rsidRDefault="0006219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9C" w:rsidRDefault="0006219C" w:rsidP="00617B40">
      <w:pPr>
        <w:spacing w:after="0" w:line="240" w:lineRule="auto"/>
      </w:pPr>
      <w:r>
        <w:separator/>
      </w:r>
    </w:p>
  </w:footnote>
  <w:footnote w:type="continuationSeparator" w:id="0">
    <w:p w:rsidR="0006219C" w:rsidRDefault="0006219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5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4F5E" w:rsidRPr="006A563C" w:rsidRDefault="00674F5E">
        <w:pPr>
          <w:pStyle w:val="a6"/>
          <w:jc w:val="center"/>
          <w:rPr>
            <w:rFonts w:ascii="Times New Roman" w:hAnsi="Times New Roman" w:cs="Times New Roman"/>
          </w:rPr>
        </w:pPr>
        <w:r w:rsidRPr="006A563C">
          <w:rPr>
            <w:rFonts w:ascii="Times New Roman" w:hAnsi="Times New Roman" w:cs="Times New Roman"/>
          </w:rPr>
          <w:fldChar w:fldCharType="begin"/>
        </w:r>
        <w:r w:rsidRPr="006A563C">
          <w:rPr>
            <w:rFonts w:ascii="Times New Roman" w:hAnsi="Times New Roman" w:cs="Times New Roman"/>
          </w:rPr>
          <w:instrText>PAGE   \* MERGEFORMAT</w:instrText>
        </w:r>
        <w:r w:rsidRPr="006A563C">
          <w:rPr>
            <w:rFonts w:ascii="Times New Roman" w:hAnsi="Times New Roman" w:cs="Times New Roman"/>
          </w:rPr>
          <w:fldChar w:fldCharType="separate"/>
        </w:r>
        <w:r w:rsidR="00B363BB">
          <w:rPr>
            <w:rFonts w:ascii="Times New Roman" w:hAnsi="Times New Roman" w:cs="Times New Roman"/>
            <w:noProof/>
          </w:rPr>
          <w:t>4</w:t>
        </w:r>
        <w:r w:rsidRPr="006A563C">
          <w:rPr>
            <w:rFonts w:ascii="Times New Roman" w:hAnsi="Times New Roman" w:cs="Times New Roman"/>
          </w:rPr>
          <w:fldChar w:fldCharType="end"/>
        </w:r>
      </w:p>
    </w:sdtContent>
  </w:sdt>
  <w:p w:rsidR="00674F5E" w:rsidRDefault="00674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919"/>
    <w:rsid w:val="00012153"/>
    <w:rsid w:val="00020C7E"/>
    <w:rsid w:val="00027765"/>
    <w:rsid w:val="00031333"/>
    <w:rsid w:val="0003469B"/>
    <w:rsid w:val="00044578"/>
    <w:rsid w:val="00045925"/>
    <w:rsid w:val="00045AE5"/>
    <w:rsid w:val="00050ED5"/>
    <w:rsid w:val="000553F6"/>
    <w:rsid w:val="0006219C"/>
    <w:rsid w:val="00073152"/>
    <w:rsid w:val="00094C89"/>
    <w:rsid w:val="000A20DE"/>
    <w:rsid w:val="000A3E01"/>
    <w:rsid w:val="000B30E4"/>
    <w:rsid w:val="000B4C48"/>
    <w:rsid w:val="000B6BD3"/>
    <w:rsid w:val="000C1596"/>
    <w:rsid w:val="000E2AD9"/>
    <w:rsid w:val="000E4344"/>
    <w:rsid w:val="000F242D"/>
    <w:rsid w:val="00135801"/>
    <w:rsid w:val="00150967"/>
    <w:rsid w:val="00155E31"/>
    <w:rsid w:val="00167936"/>
    <w:rsid w:val="00182B80"/>
    <w:rsid w:val="001847D2"/>
    <w:rsid w:val="0018600B"/>
    <w:rsid w:val="00186A59"/>
    <w:rsid w:val="001C5C3F"/>
    <w:rsid w:val="00207C7F"/>
    <w:rsid w:val="0021418F"/>
    <w:rsid w:val="0022154B"/>
    <w:rsid w:val="00225C7D"/>
    <w:rsid w:val="002300FD"/>
    <w:rsid w:val="00234040"/>
    <w:rsid w:val="002425D2"/>
    <w:rsid w:val="002529F0"/>
    <w:rsid w:val="00252E3E"/>
    <w:rsid w:val="00261D49"/>
    <w:rsid w:val="0028435C"/>
    <w:rsid w:val="002A2B6B"/>
    <w:rsid w:val="002A75A0"/>
    <w:rsid w:val="002C53B4"/>
    <w:rsid w:val="002D0994"/>
    <w:rsid w:val="002D1D9F"/>
    <w:rsid w:val="002D3A17"/>
    <w:rsid w:val="00300A33"/>
    <w:rsid w:val="00301280"/>
    <w:rsid w:val="00306676"/>
    <w:rsid w:val="00343BF0"/>
    <w:rsid w:val="00350F57"/>
    <w:rsid w:val="0035608E"/>
    <w:rsid w:val="003624D8"/>
    <w:rsid w:val="00364F8A"/>
    <w:rsid w:val="00365A46"/>
    <w:rsid w:val="00367580"/>
    <w:rsid w:val="00382492"/>
    <w:rsid w:val="00397EFC"/>
    <w:rsid w:val="003A11C3"/>
    <w:rsid w:val="003A2D51"/>
    <w:rsid w:val="003A6C3C"/>
    <w:rsid w:val="003B7F98"/>
    <w:rsid w:val="003C2E4C"/>
    <w:rsid w:val="003D6BFC"/>
    <w:rsid w:val="003F0337"/>
    <w:rsid w:val="003F2416"/>
    <w:rsid w:val="003F3603"/>
    <w:rsid w:val="003F5E01"/>
    <w:rsid w:val="00403027"/>
    <w:rsid w:val="00404BE7"/>
    <w:rsid w:val="0041043A"/>
    <w:rsid w:val="004148BF"/>
    <w:rsid w:val="00417101"/>
    <w:rsid w:val="00422070"/>
    <w:rsid w:val="00431272"/>
    <w:rsid w:val="004333EE"/>
    <w:rsid w:val="0044500A"/>
    <w:rsid w:val="00465DAE"/>
    <w:rsid w:val="00465FC6"/>
    <w:rsid w:val="00477CAE"/>
    <w:rsid w:val="00483DA4"/>
    <w:rsid w:val="00485F81"/>
    <w:rsid w:val="004A6759"/>
    <w:rsid w:val="004B28BF"/>
    <w:rsid w:val="004C069C"/>
    <w:rsid w:val="004C27A4"/>
    <w:rsid w:val="004C7125"/>
    <w:rsid w:val="004D0698"/>
    <w:rsid w:val="004E2E9B"/>
    <w:rsid w:val="004E73FB"/>
    <w:rsid w:val="004F72DA"/>
    <w:rsid w:val="004F73D2"/>
    <w:rsid w:val="004F7CDE"/>
    <w:rsid w:val="005148CE"/>
    <w:rsid w:val="00522FE3"/>
    <w:rsid w:val="005239A4"/>
    <w:rsid w:val="00527478"/>
    <w:rsid w:val="00532CA8"/>
    <w:rsid w:val="005439BD"/>
    <w:rsid w:val="00550FA0"/>
    <w:rsid w:val="00555B3F"/>
    <w:rsid w:val="005632FE"/>
    <w:rsid w:val="00581570"/>
    <w:rsid w:val="00596077"/>
    <w:rsid w:val="00596CD0"/>
    <w:rsid w:val="005A071C"/>
    <w:rsid w:val="005A66B0"/>
    <w:rsid w:val="005B2935"/>
    <w:rsid w:val="005B2B22"/>
    <w:rsid w:val="005B7083"/>
    <w:rsid w:val="005D5C72"/>
    <w:rsid w:val="005E428A"/>
    <w:rsid w:val="005F0864"/>
    <w:rsid w:val="00617B40"/>
    <w:rsid w:val="00623C81"/>
    <w:rsid w:val="00624276"/>
    <w:rsid w:val="00626321"/>
    <w:rsid w:val="00635C7C"/>
    <w:rsid w:val="00636F28"/>
    <w:rsid w:val="00655734"/>
    <w:rsid w:val="00656991"/>
    <w:rsid w:val="006615CF"/>
    <w:rsid w:val="006722F9"/>
    <w:rsid w:val="0067237D"/>
    <w:rsid w:val="00674F5E"/>
    <w:rsid w:val="00677C35"/>
    <w:rsid w:val="006A563C"/>
    <w:rsid w:val="006A5B30"/>
    <w:rsid w:val="006B1282"/>
    <w:rsid w:val="006C37AF"/>
    <w:rsid w:val="006C77B8"/>
    <w:rsid w:val="006D18AE"/>
    <w:rsid w:val="006D1FE0"/>
    <w:rsid w:val="006D495B"/>
    <w:rsid w:val="006E6985"/>
    <w:rsid w:val="006F3D58"/>
    <w:rsid w:val="007045E8"/>
    <w:rsid w:val="00716550"/>
    <w:rsid w:val="007343BF"/>
    <w:rsid w:val="007534A0"/>
    <w:rsid w:val="00767A78"/>
    <w:rsid w:val="0077481C"/>
    <w:rsid w:val="007A0722"/>
    <w:rsid w:val="007A1707"/>
    <w:rsid w:val="007A2641"/>
    <w:rsid w:val="007A40CB"/>
    <w:rsid w:val="007C5828"/>
    <w:rsid w:val="007C6255"/>
    <w:rsid w:val="007D1910"/>
    <w:rsid w:val="007F4F65"/>
    <w:rsid w:val="008006D6"/>
    <w:rsid w:val="00805A4C"/>
    <w:rsid w:val="00822F9D"/>
    <w:rsid w:val="008459BB"/>
    <w:rsid w:val="008515DD"/>
    <w:rsid w:val="008624F9"/>
    <w:rsid w:val="00886731"/>
    <w:rsid w:val="00887852"/>
    <w:rsid w:val="00895B5C"/>
    <w:rsid w:val="008B4070"/>
    <w:rsid w:val="008C2ACB"/>
    <w:rsid w:val="008D6252"/>
    <w:rsid w:val="008E274A"/>
    <w:rsid w:val="008E4601"/>
    <w:rsid w:val="008E6746"/>
    <w:rsid w:val="008F1B70"/>
    <w:rsid w:val="008F2134"/>
    <w:rsid w:val="009023F0"/>
    <w:rsid w:val="00903CF1"/>
    <w:rsid w:val="00927695"/>
    <w:rsid w:val="00933810"/>
    <w:rsid w:val="0096338B"/>
    <w:rsid w:val="0098615A"/>
    <w:rsid w:val="00987AFF"/>
    <w:rsid w:val="009917B5"/>
    <w:rsid w:val="009923C3"/>
    <w:rsid w:val="0099471C"/>
    <w:rsid w:val="009974F6"/>
    <w:rsid w:val="009A231B"/>
    <w:rsid w:val="009C0855"/>
    <w:rsid w:val="009C1751"/>
    <w:rsid w:val="009E0C70"/>
    <w:rsid w:val="009F6EC2"/>
    <w:rsid w:val="00A14960"/>
    <w:rsid w:val="00A33C07"/>
    <w:rsid w:val="00A33D50"/>
    <w:rsid w:val="00A40167"/>
    <w:rsid w:val="00A74C28"/>
    <w:rsid w:val="00A80AFD"/>
    <w:rsid w:val="00A829D5"/>
    <w:rsid w:val="00AC16A7"/>
    <w:rsid w:val="00AC194A"/>
    <w:rsid w:val="00AD697A"/>
    <w:rsid w:val="00AD7895"/>
    <w:rsid w:val="00AE7301"/>
    <w:rsid w:val="00AF4C2B"/>
    <w:rsid w:val="00B062FB"/>
    <w:rsid w:val="00B10C49"/>
    <w:rsid w:val="00B17E67"/>
    <w:rsid w:val="00B2079F"/>
    <w:rsid w:val="00B2259C"/>
    <w:rsid w:val="00B26771"/>
    <w:rsid w:val="00B31D90"/>
    <w:rsid w:val="00B363BB"/>
    <w:rsid w:val="00B45F61"/>
    <w:rsid w:val="00B530D3"/>
    <w:rsid w:val="00B53A62"/>
    <w:rsid w:val="00B54CA2"/>
    <w:rsid w:val="00B626AF"/>
    <w:rsid w:val="00B70C50"/>
    <w:rsid w:val="00B76CD1"/>
    <w:rsid w:val="00B81A2D"/>
    <w:rsid w:val="00BA74EE"/>
    <w:rsid w:val="00BB10F9"/>
    <w:rsid w:val="00BB6639"/>
    <w:rsid w:val="00BC3467"/>
    <w:rsid w:val="00BD6031"/>
    <w:rsid w:val="00BE2AF4"/>
    <w:rsid w:val="00BF262A"/>
    <w:rsid w:val="00C002B4"/>
    <w:rsid w:val="00C16253"/>
    <w:rsid w:val="00C21D1F"/>
    <w:rsid w:val="00C239F1"/>
    <w:rsid w:val="00C36EB0"/>
    <w:rsid w:val="00C36F0C"/>
    <w:rsid w:val="00C36F5A"/>
    <w:rsid w:val="00C408BB"/>
    <w:rsid w:val="00C51F70"/>
    <w:rsid w:val="00C7412C"/>
    <w:rsid w:val="00C83690"/>
    <w:rsid w:val="00C85CE4"/>
    <w:rsid w:val="00CA7141"/>
    <w:rsid w:val="00CC7C2A"/>
    <w:rsid w:val="00CE0E29"/>
    <w:rsid w:val="00CF3794"/>
    <w:rsid w:val="00CF44D0"/>
    <w:rsid w:val="00CF744D"/>
    <w:rsid w:val="00CF7E43"/>
    <w:rsid w:val="00D007DF"/>
    <w:rsid w:val="00D155CC"/>
    <w:rsid w:val="00D20948"/>
    <w:rsid w:val="00D26095"/>
    <w:rsid w:val="00D4701F"/>
    <w:rsid w:val="00D53054"/>
    <w:rsid w:val="00D64FB3"/>
    <w:rsid w:val="00D8061E"/>
    <w:rsid w:val="00D84FFF"/>
    <w:rsid w:val="00D95854"/>
    <w:rsid w:val="00DA7286"/>
    <w:rsid w:val="00DB032D"/>
    <w:rsid w:val="00DB76A4"/>
    <w:rsid w:val="00DC2A79"/>
    <w:rsid w:val="00DD1A14"/>
    <w:rsid w:val="00DE12FA"/>
    <w:rsid w:val="00DE7929"/>
    <w:rsid w:val="00DF23F2"/>
    <w:rsid w:val="00E024DC"/>
    <w:rsid w:val="00E05238"/>
    <w:rsid w:val="00E05262"/>
    <w:rsid w:val="00E16B15"/>
    <w:rsid w:val="00E26486"/>
    <w:rsid w:val="00E516F7"/>
    <w:rsid w:val="00E624C3"/>
    <w:rsid w:val="00E741AE"/>
    <w:rsid w:val="00EC1024"/>
    <w:rsid w:val="00ED01A2"/>
    <w:rsid w:val="00ED5983"/>
    <w:rsid w:val="00EF214F"/>
    <w:rsid w:val="00F07B2A"/>
    <w:rsid w:val="00F114E8"/>
    <w:rsid w:val="00F155DA"/>
    <w:rsid w:val="00F262C9"/>
    <w:rsid w:val="00F309B6"/>
    <w:rsid w:val="00F449DF"/>
    <w:rsid w:val="00F55E37"/>
    <w:rsid w:val="00F765C7"/>
    <w:rsid w:val="00F82891"/>
    <w:rsid w:val="00F96816"/>
    <w:rsid w:val="00FA1F77"/>
    <w:rsid w:val="00FA4CF5"/>
    <w:rsid w:val="00FC273F"/>
    <w:rsid w:val="00FC3FBE"/>
    <w:rsid w:val="00FE367D"/>
    <w:rsid w:val="00FE40F1"/>
    <w:rsid w:val="00FE4FA1"/>
    <w:rsid w:val="00FE71F9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FF73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FF73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List Paragraph"/>
    <w:basedOn w:val="a"/>
    <w:link w:val="af"/>
    <w:uiPriority w:val="34"/>
    <w:qFormat/>
    <w:rsid w:val="00FF7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FF7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4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F03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F033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F03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FF73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FF73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List Paragraph"/>
    <w:basedOn w:val="a"/>
    <w:link w:val="af"/>
    <w:uiPriority w:val="34"/>
    <w:qFormat/>
    <w:rsid w:val="00FF7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Абзац списка Знак"/>
    <w:link w:val="ae"/>
    <w:uiPriority w:val="34"/>
    <w:locked/>
    <w:rsid w:val="00FF73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4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F03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F033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F03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rud.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6B44-D389-405C-A9EB-755F4151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2017-07-11T09:15:00Z</dcterms:created>
  <dcterms:modified xsi:type="dcterms:W3CDTF">2019-02-27T12:50:00Z</dcterms:modified>
</cp:coreProperties>
</file>